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04" w:rsidRPr="0058739A" w:rsidRDefault="00B23C12" w:rsidP="00123D04">
      <w:pPr>
        <w:rPr>
          <w:b/>
        </w:rPr>
      </w:pPr>
      <w:r w:rsidRPr="0058739A">
        <w:rPr>
          <w:b/>
        </w:rPr>
        <w:t xml:space="preserve">Terri Murphy </w:t>
      </w:r>
    </w:p>
    <w:p w:rsidR="00123D04" w:rsidRDefault="00123D04" w:rsidP="00123D04"/>
    <w:p w:rsidR="00123D04" w:rsidRDefault="00EE64BB" w:rsidP="00123D04">
      <w:r>
        <w:t>Terri’s Listing Tips for Making More Money More Easily!</w:t>
      </w:r>
    </w:p>
    <w:p w:rsidR="001848C4" w:rsidRDefault="001848C4" w:rsidP="00123D04"/>
    <w:p w:rsidR="00EE64BB" w:rsidRDefault="00F369E5" w:rsidP="00123D04">
      <w:pPr>
        <w:pStyle w:val="ListParagraph"/>
        <w:ind w:left="0"/>
        <w:rPr>
          <w:b/>
          <w:bCs/>
        </w:rPr>
      </w:pPr>
      <w:r w:rsidRPr="00F369E5">
        <w:rPr>
          <w:b/>
          <w:bCs/>
        </w:rPr>
        <w:t>5 Secret Strategies to WOW the Selle</w:t>
      </w:r>
      <w:r>
        <w:rPr>
          <w:b/>
          <w:bCs/>
        </w:rPr>
        <w:t>r to win the listing every time</w:t>
      </w:r>
    </w:p>
    <w:p w:rsidR="00F369E5" w:rsidRDefault="00F369E5" w:rsidP="00123D04">
      <w:pPr>
        <w:pStyle w:val="ListParagraph"/>
        <w:ind w:left="0"/>
      </w:pPr>
    </w:p>
    <w:p w:rsidR="00AF1FA1" w:rsidRDefault="00123D04" w:rsidP="00123D04">
      <w:pPr>
        <w:pStyle w:val="ListParagraph"/>
        <w:ind w:left="0"/>
      </w:pPr>
      <w:r>
        <w:t xml:space="preserve">Have you ever thought about how a listing appointment is much like a job interview? That’s because it is! You would never show up to a job interview without some kind of resume, </w:t>
      </w:r>
      <w:r w:rsidR="00AF1FA1">
        <w:t xml:space="preserve">  and discuss your </w:t>
      </w:r>
      <w:r>
        <w:t>plan of action</w:t>
      </w:r>
      <w:r w:rsidR="00EE64BB">
        <w:t xml:space="preserve"> to tackle the job, </w:t>
      </w:r>
      <w:r w:rsidR="00AF1FA1">
        <w:t xml:space="preserve">and provide </w:t>
      </w:r>
      <w:r>
        <w:t>testimonials as to your expertise and suitability for the job.</w:t>
      </w:r>
    </w:p>
    <w:p w:rsidR="00AF1FA1" w:rsidRDefault="00AF1FA1" w:rsidP="00123D04">
      <w:pPr>
        <w:pStyle w:val="ListParagraph"/>
        <w:ind w:left="0"/>
      </w:pPr>
      <w:r>
        <w:t>Why wouldn’t you do the same types of preparation for the interview when you are lookin</w:t>
      </w:r>
      <w:r w:rsidR="00EE64BB">
        <w:t>g to get the job of marketing their</w:t>
      </w:r>
      <w:r>
        <w:t xml:space="preserve"> listing for sale? </w:t>
      </w:r>
    </w:p>
    <w:p w:rsidR="00AF1FA1" w:rsidRDefault="00AF1FA1" w:rsidP="00123D04">
      <w:pPr>
        <w:pStyle w:val="ListParagraph"/>
        <w:ind w:left="0"/>
      </w:pPr>
    </w:p>
    <w:p w:rsidR="00123D04" w:rsidRDefault="00EE64BB" w:rsidP="00123D04">
      <w:pPr>
        <w:pStyle w:val="ListParagraph"/>
        <w:ind w:left="0"/>
      </w:pPr>
      <w:r>
        <w:t xml:space="preserve">So it makes good sense to market yourself </w:t>
      </w:r>
      <w:r w:rsidR="00123D04">
        <w:t xml:space="preserve">BEFORE the </w:t>
      </w:r>
      <w:r>
        <w:t xml:space="preserve">listing </w:t>
      </w:r>
      <w:r w:rsidR="00123D04">
        <w:t>appointment b</w:t>
      </w:r>
      <w:r>
        <w:t>y setting up your sellers with enough information to make you’re their listing agent of choice!</w:t>
      </w:r>
      <w:r w:rsidR="00123D04">
        <w:t xml:space="preserve"> </w:t>
      </w:r>
    </w:p>
    <w:p w:rsidR="00123D04" w:rsidRDefault="00123D04" w:rsidP="00123D04">
      <w:pPr>
        <w:pStyle w:val="ListParagraph"/>
        <w:ind w:left="0"/>
      </w:pPr>
    </w:p>
    <w:p w:rsidR="00EE64BB" w:rsidRDefault="00EE64BB" w:rsidP="00123D04">
      <w:pPr>
        <w:pStyle w:val="ListParagraph"/>
        <w:ind w:left="0"/>
      </w:pPr>
      <w:r>
        <w:t xml:space="preserve">When you study success, the agents that list and sell over 100 properties a year help the seller as a RESOURCE and not as a self-promoting marketing initiative.   Smart agents study their marketplace and have learned that over 62% of the properties sold last year were bought by GenX and Gen Y buyers.  This consumer segment detests self-aggrandizing, marketing ploys and is looking more closely in “what’s in it for them”.  </w:t>
      </w:r>
    </w:p>
    <w:p w:rsidR="00EE64BB" w:rsidRDefault="00EE64BB" w:rsidP="00123D04">
      <w:pPr>
        <w:pStyle w:val="ListParagraph"/>
        <w:ind w:left="0"/>
      </w:pPr>
    </w:p>
    <w:p w:rsidR="00EE64BB" w:rsidRDefault="00EE64BB" w:rsidP="00123D04">
      <w:pPr>
        <w:pStyle w:val="ListParagraph"/>
        <w:ind w:left="0"/>
      </w:pPr>
      <w:r>
        <w:t>One of the most proven ways to get in the door as an agent and out the door as their “listing” agent is to start the process right from the first point of contact.  It is not that hard to be so different from your competition today. It does take a couple of extra steps, but they are well worth it!</w:t>
      </w:r>
    </w:p>
    <w:p w:rsidR="00EE64BB" w:rsidRDefault="00EE64BB" w:rsidP="00123D04">
      <w:pPr>
        <w:pStyle w:val="ListParagraph"/>
        <w:ind w:left="0"/>
      </w:pPr>
    </w:p>
    <w:p w:rsidR="00EE64BB" w:rsidRDefault="00EE64BB" w:rsidP="00123D04">
      <w:pPr>
        <w:pStyle w:val="ListParagraph"/>
        <w:ind w:left="0"/>
      </w:pPr>
    </w:p>
    <w:p w:rsidR="00123D04" w:rsidRDefault="00F369E5" w:rsidP="00123D04">
      <w:pPr>
        <w:pStyle w:val="ListParagraph"/>
        <w:ind w:left="0"/>
      </w:pPr>
      <w:r>
        <w:t xml:space="preserve">We recommend that you start the WOW experience with the delivery of the pre-appointment package before the actual appointment.  With a pre-meeting experience, and having to sign for the package, we the intention was to create a highly differentiated experience from any of the competitors. </w:t>
      </w:r>
      <w:r w:rsidR="00EE64BB">
        <w:t xml:space="preserve">  Having a pre </w:t>
      </w:r>
      <w:r w:rsidR="00AF1FA1">
        <w:t>appointment package conveys a</w:t>
      </w:r>
      <w:r w:rsidR="00EE64BB">
        <w:t xml:space="preserve">n “experiential” type of  </w:t>
      </w:r>
      <w:r w:rsidR="00AF1FA1">
        <w:t xml:space="preserve"> differentiation that says </w:t>
      </w:r>
      <w:r w:rsidR="00123D04">
        <w:t xml:space="preserve">you are serious about committing </w:t>
      </w:r>
      <w:r w:rsidR="00EE64BB">
        <w:t>the time and energy to market</w:t>
      </w:r>
      <w:r w:rsidR="00123D04">
        <w:t xml:space="preserve"> their property</w:t>
      </w:r>
      <w:r w:rsidR="00EE64BB">
        <w:t xml:space="preserve">.  This action demonstrates </w:t>
      </w:r>
      <w:r w:rsidR="00AF1FA1">
        <w:t>solid proof</w:t>
      </w:r>
      <w:r w:rsidR="00EE64BB">
        <w:t xml:space="preserve"> that by</w:t>
      </w:r>
      <w:r w:rsidR="00123D04">
        <w:t xml:space="preserve"> organiz</w:t>
      </w:r>
      <w:r w:rsidR="00EE64BB">
        <w:t xml:space="preserve">ing the event </w:t>
      </w:r>
      <w:r w:rsidR="00AF1FA1">
        <w:t xml:space="preserve">ahead of the </w:t>
      </w:r>
      <w:r>
        <w:t>actual meeting, you send a</w:t>
      </w:r>
      <w:r w:rsidR="00EE64BB">
        <w:t xml:space="preserve"> message that you have a plan that is professional and</w:t>
      </w:r>
      <w:r w:rsidR="00AF1FA1">
        <w:t xml:space="preserve"> your goal is to </w:t>
      </w:r>
      <w:r w:rsidR="00123D04">
        <w:t>ma</w:t>
      </w:r>
      <w:r>
        <w:t>ximize both time and efficiency.</w:t>
      </w:r>
      <w:bookmarkStart w:id="0" w:name="_GoBack"/>
      <w:bookmarkEnd w:id="0"/>
    </w:p>
    <w:p w:rsidR="00123D04" w:rsidRDefault="00123D04" w:rsidP="00123D04"/>
    <w:p w:rsidR="00123D04" w:rsidRDefault="0058739A" w:rsidP="00123D04">
      <w:r>
        <w:t xml:space="preserve">If you are willing to step up your game, here are a few tips to make that listing YOURS with strategies to set you apart even before the actual </w:t>
      </w:r>
      <w:r w:rsidR="00123D04">
        <w:t>appointment!</w:t>
      </w:r>
    </w:p>
    <w:p w:rsidR="00123D04" w:rsidRDefault="00123D04" w:rsidP="00123D04">
      <w:pPr>
        <w:pStyle w:val="ListParagraph"/>
        <w:ind w:left="0"/>
      </w:pPr>
    </w:p>
    <w:p w:rsidR="00EE64BB" w:rsidRDefault="0058739A" w:rsidP="00123D04">
      <w:pPr>
        <w:pStyle w:val="ListParagraph"/>
        <w:numPr>
          <w:ilvl w:val="0"/>
          <w:numId w:val="1"/>
        </w:numPr>
        <w:ind w:left="0"/>
      </w:pPr>
      <w:r>
        <w:t xml:space="preserve">Develop a pre-listing system that creates the first of a series of unique experiences before the actual appointment occurs.  Have a package delivered by courier when possible before the appointment that requires a signature of acceptance.  Some agents have the package delivered with a small premium that brands the agent to set themselves apart at the first encounter.  The </w:t>
      </w:r>
      <w:r w:rsidR="00EE64BB">
        <w:t xml:space="preserve">packet” of information that is </w:t>
      </w:r>
      <w:r>
        <w:t xml:space="preserve">included is </w:t>
      </w:r>
      <w:r w:rsidR="001848C4">
        <w:t>NOT company-</w:t>
      </w:r>
      <w:r w:rsidR="00EE64BB">
        <w:t>centric, but BENEFIT centric</w:t>
      </w:r>
      <w:r w:rsidR="00B712A5">
        <w:t xml:space="preserve"> for your consumer.</w:t>
      </w:r>
      <w:r w:rsidR="00EE64BB">
        <w:t xml:space="preserve"> </w:t>
      </w:r>
      <w:r>
        <w:t xml:space="preserve">  The idea is to include the exceptional service offerings with </w:t>
      </w:r>
      <w:r w:rsidR="00EE64BB">
        <w:t>the emphas</w:t>
      </w:r>
      <w:r w:rsidR="00B712A5">
        <w:t xml:space="preserve">is </w:t>
      </w:r>
      <w:r w:rsidR="00E112D7">
        <w:t>on</w:t>
      </w:r>
      <w:r w:rsidR="00B712A5">
        <w:t xml:space="preserve"> the many </w:t>
      </w:r>
      <w:r w:rsidR="00E112D7">
        <w:t xml:space="preserve">differentiated </w:t>
      </w:r>
      <w:r w:rsidR="00B712A5">
        <w:t>service</w:t>
      </w:r>
      <w:r w:rsidR="001848C4">
        <w:t>s and strategies</w:t>
      </w:r>
      <w:r w:rsidR="00B712A5">
        <w:t xml:space="preserve"> that are available to the s</w:t>
      </w:r>
      <w:r w:rsidR="00EE64BB">
        <w:t xml:space="preserve">eller when working with you.  </w:t>
      </w:r>
      <w:r w:rsidR="001848C4">
        <w:t xml:space="preserve">  </w:t>
      </w:r>
      <w:r w:rsidR="00EE64BB">
        <w:t>Include information about your specialization, (staging, senior designations,</w:t>
      </w:r>
      <w:r w:rsidR="00E112D7">
        <w:t xml:space="preserve"> social media channel promotions, single property websites,</w:t>
      </w:r>
      <w:r w:rsidR="00EE64BB">
        <w:t xml:space="preserve"> etc.) and include services of your strategic partners</w:t>
      </w:r>
      <w:r w:rsidR="00B712A5">
        <w:t>, processes, and more</w:t>
      </w:r>
      <w:r w:rsidR="00EE64BB">
        <w:t>.</w:t>
      </w:r>
      <w:r w:rsidR="001848C4">
        <w:t xml:space="preserve">  You can still include information about your company, but the idea is to focus on you and your team services and not appear to be a marketing piece provided by the company. The seller hires YOU and the company although important is not a </w:t>
      </w:r>
      <w:r w:rsidR="001848C4">
        <w:lastRenderedPageBreak/>
        <w:t xml:space="preserve">person or entity they are likely to meet.  So sell the value of working with you backed by a great company. </w:t>
      </w:r>
    </w:p>
    <w:p w:rsidR="00EE64BB" w:rsidRDefault="00EE64BB" w:rsidP="00EE64BB">
      <w:pPr>
        <w:pStyle w:val="ListParagraph"/>
        <w:ind w:left="0"/>
      </w:pPr>
    </w:p>
    <w:p w:rsidR="00123D04" w:rsidRDefault="00EE64BB" w:rsidP="00123D04">
      <w:pPr>
        <w:pStyle w:val="ListParagraph"/>
        <w:numPr>
          <w:ilvl w:val="0"/>
          <w:numId w:val="1"/>
        </w:numPr>
        <w:ind w:left="0"/>
      </w:pPr>
      <w:r>
        <w:t>The most important step is this one! Have a</w:t>
      </w:r>
      <w:r w:rsidR="00123D04">
        <w:t xml:space="preserve"> pac</w:t>
      </w:r>
      <w:r w:rsidR="00AF1FA1">
        <w:t xml:space="preserve">kage delivered </w:t>
      </w:r>
      <w:r>
        <w:t>with a request for a s</w:t>
      </w:r>
      <w:r w:rsidR="00123D04">
        <w:t>ign</w:t>
      </w:r>
      <w:r w:rsidR="00AF1FA1">
        <w:t>ed</w:t>
      </w:r>
      <w:r w:rsidR="00123D04">
        <w:t xml:space="preserve"> receipt. This provide</w:t>
      </w:r>
      <w:r w:rsidR="00E112D7">
        <w:t>s</w:t>
      </w:r>
      <w:r w:rsidR="00123D04">
        <w:t xml:space="preserve"> verification of delivery so you can follow up with your confirmation call</w:t>
      </w:r>
      <w:r w:rsidR="001848C4">
        <w:t>. It</w:t>
      </w:r>
      <w:r w:rsidR="00AF1FA1">
        <w:t xml:space="preserve"> is o</w:t>
      </w:r>
      <w:r>
        <w:t>n that confirming call that you</w:t>
      </w:r>
      <w:r w:rsidR="001848C4">
        <w:t xml:space="preserve"> or your administrative staff can</w:t>
      </w:r>
      <w:r w:rsidR="00123D04">
        <w:t xml:space="preserve"> ask if their “homework</w:t>
      </w:r>
      <w:r>
        <w:t>”, a form</w:t>
      </w:r>
      <w:r w:rsidR="00E112D7">
        <w:t xml:space="preserve"> that is included in the packet</w:t>
      </w:r>
      <w:r w:rsidR="001848C4">
        <w:t xml:space="preserve"> be completed prior to the actual meeting</w:t>
      </w:r>
      <w:r w:rsidR="00E112D7">
        <w:t xml:space="preserve">.  By drawing attention to the homework, you are asking the seller to be </w:t>
      </w:r>
      <w:r w:rsidR="00123D04">
        <w:t>prepared for the actual appointmen</w:t>
      </w:r>
      <w:r w:rsidR="00AF1FA1">
        <w:t xml:space="preserve">t. </w:t>
      </w:r>
      <w:r w:rsidR="00E112D7">
        <w:t xml:space="preserve"> This action also</w:t>
      </w:r>
      <w:r>
        <w:t xml:space="preserve"> </w:t>
      </w:r>
      <w:r w:rsidR="00123D04">
        <w:t>bring</w:t>
      </w:r>
      <w:r w:rsidR="00E112D7">
        <w:t>s</w:t>
      </w:r>
      <w:r w:rsidR="00123D04">
        <w:t xml:space="preserve"> </w:t>
      </w:r>
      <w:r>
        <w:t>to their attention your</w:t>
      </w:r>
      <w:r w:rsidR="00123D04">
        <w:t xml:space="preserve"> name and brand </w:t>
      </w:r>
      <w:r w:rsidR="001848C4">
        <w:t xml:space="preserve">before you even get there. </w:t>
      </w:r>
      <w:r>
        <w:t xml:space="preserve">  If the </w:t>
      </w:r>
      <w:r w:rsidR="00123D04">
        <w:t xml:space="preserve">circumstances don’t allow for delivery, use an overnight service, a courier or a special mailing envelope.  </w:t>
      </w:r>
      <w:r w:rsidR="00AF1FA1">
        <w:t>If your prospect is technically so</w:t>
      </w:r>
      <w:r>
        <w:t xml:space="preserve">phisticated, you can consider </w:t>
      </w:r>
      <w:r w:rsidR="00123D04">
        <w:t>email</w:t>
      </w:r>
      <w:r w:rsidR="00AF1FA1">
        <w:t>ing the package</w:t>
      </w:r>
      <w:r w:rsidR="00123D04">
        <w:t xml:space="preserve"> as a last resort.</w:t>
      </w:r>
    </w:p>
    <w:p w:rsidR="00123D04" w:rsidRDefault="00123D04" w:rsidP="00123D04">
      <w:pPr>
        <w:pStyle w:val="ListParagraph"/>
        <w:ind w:left="0"/>
      </w:pPr>
    </w:p>
    <w:p w:rsidR="00EE64BB" w:rsidRDefault="00EE64BB" w:rsidP="00EE64BB">
      <w:pPr>
        <w:pStyle w:val="ListParagraph"/>
        <w:numPr>
          <w:ilvl w:val="0"/>
          <w:numId w:val="1"/>
        </w:numPr>
        <w:ind w:left="0"/>
      </w:pPr>
      <w:r>
        <w:t>Include a ho</w:t>
      </w:r>
      <w:r w:rsidR="00E112D7">
        <w:t>mework page for the seller to complete</w:t>
      </w:r>
      <w:r>
        <w:t xml:space="preserve"> prior to your meeting. When they see how organized your system is, </w:t>
      </w:r>
      <w:r w:rsidR="001848C4">
        <w:t xml:space="preserve">and how another agent never required the preparation work, </w:t>
      </w:r>
      <w:r>
        <w:t>they will undoubtedly know you are different from your competition and be interested in meeting you in person!</w:t>
      </w:r>
    </w:p>
    <w:p w:rsidR="00EE64BB" w:rsidRDefault="00EE64BB" w:rsidP="00EE64BB">
      <w:pPr>
        <w:pStyle w:val="ListParagraph"/>
        <w:ind w:left="0"/>
      </w:pPr>
    </w:p>
    <w:p w:rsidR="00123D04" w:rsidRDefault="00123D04" w:rsidP="007C263E">
      <w:pPr>
        <w:pStyle w:val="ListParagraph"/>
        <w:numPr>
          <w:ilvl w:val="0"/>
          <w:numId w:val="1"/>
        </w:numPr>
        <w:ind w:left="0"/>
      </w:pPr>
      <w:r>
        <w:t xml:space="preserve">Engage your strategic partners to participate in the pre-positioning process. Ask your manager to call </w:t>
      </w:r>
      <w:r w:rsidR="001848C4">
        <w:t>prior to the meeting to</w:t>
      </w:r>
      <w:r>
        <w:t xml:space="preserve"> leave a message acknowledging your appointment, </w:t>
      </w:r>
      <w:r w:rsidR="001848C4">
        <w:t xml:space="preserve">and then </w:t>
      </w:r>
      <w:r>
        <w:t>thankin</w:t>
      </w:r>
      <w:r w:rsidR="001848C4">
        <w:t xml:space="preserve">g them for the opportunity. Your manager in a short message will emphasize </w:t>
      </w:r>
      <w:r>
        <w:t>that the entire company will support the marketing of their property to secure the best buyer.  Ask your lender partner to call or email a testimonial letter that states as part of your service team they work with you to qualify any and all possible buyer candidates to make the transaction co</w:t>
      </w:r>
      <w:r w:rsidR="001848C4">
        <w:t xml:space="preserve">nfidently close on time and in compliance with the new TRID timelines. </w:t>
      </w:r>
    </w:p>
    <w:p w:rsidR="00BD52FF" w:rsidRDefault="00BD52FF" w:rsidP="00BD52FF">
      <w:pPr>
        <w:pStyle w:val="ListParagraph"/>
      </w:pPr>
    </w:p>
    <w:p w:rsidR="00123D04" w:rsidRDefault="00BD52FF" w:rsidP="00123D04">
      <w:pPr>
        <w:pStyle w:val="ListParagraph"/>
        <w:numPr>
          <w:ilvl w:val="0"/>
          <w:numId w:val="1"/>
        </w:numPr>
        <w:ind w:left="0"/>
      </w:pPr>
      <w:r>
        <w:t>And finally, the day of the presentation, consider what medium of presentation will b</w:t>
      </w:r>
      <w:r w:rsidR="00EE64BB">
        <w:t xml:space="preserve">est suit your prospect’s style. Depending on your marketplace, a paperless, real time CMA evaluation is the most transparent.  </w:t>
      </w:r>
      <w:r w:rsidR="00746AB8">
        <w:t xml:space="preserve">Using your iPad or laptop offers huge flexibility to demonstrate video’s you have prepared for other properties, virtual tour upgrades, Facebook events for Open Houses, Twitter posts and more. </w:t>
      </w:r>
      <w:r w:rsidR="00EE64BB">
        <w:t xml:space="preserve">Do print a </w:t>
      </w:r>
      <w:r w:rsidR="00E112D7">
        <w:t xml:space="preserve">paper </w:t>
      </w:r>
      <w:r w:rsidR="00EE64BB">
        <w:t xml:space="preserve">CMA </w:t>
      </w:r>
      <w:r w:rsidR="00746AB8">
        <w:t>for those more analytical sellers who want to “study” the information.  When you do deep and expert</w:t>
      </w:r>
      <w:r w:rsidR="00EE64BB">
        <w:t xml:space="preserve"> homework, </w:t>
      </w:r>
      <w:r w:rsidR="00746AB8">
        <w:t xml:space="preserve">and you demonstrate transparent access to similar properties and statistics, you invite the </w:t>
      </w:r>
      <w:r w:rsidR="00EE64BB">
        <w:t>seller</w:t>
      </w:r>
      <w:r w:rsidR="00746AB8">
        <w:t xml:space="preserve"> to</w:t>
      </w:r>
      <w:r w:rsidR="00EE64BB">
        <w:t xml:space="preserve"> participate in the pricing </w:t>
      </w:r>
      <w:r w:rsidR="001848C4">
        <w:t xml:space="preserve">of the property </w:t>
      </w:r>
      <w:r w:rsidR="00746AB8">
        <w:t>which can be</w:t>
      </w:r>
      <w:r w:rsidR="00EE64BB">
        <w:t xml:space="preserve"> key to getting the property priced right. </w:t>
      </w:r>
      <w:r w:rsidR="00E112D7">
        <w:t xml:space="preserve"> By combining both digital and </w:t>
      </w:r>
      <w:r w:rsidR="00746AB8">
        <w:t>traditional marketing initiatives</w:t>
      </w:r>
      <w:r w:rsidR="001848C4">
        <w:t xml:space="preserve"> you create a highly differentiated service model that makes the value of your work and systems worth the compensation. </w:t>
      </w:r>
    </w:p>
    <w:p w:rsidR="00EE64BB" w:rsidRDefault="00EE64BB" w:rsidP="00EE64BB">
      <w:pPr>
        <w:pStyle w:val="ListParagraph"/>
        <w:ind w:left="0"/>
      </w:pPr>
    </w:p>
    <w:p w:rsidR="00123D04" w:rsidRDefault="00123D04" w:rsidP="00123D04">
      <w:pPr>
        <w:pStyle w:val="ListParagraph"/>
        <w:ind w:left="0"/>
      </w:pPr>
      <w:r>
        <w:t>Creating differentiation in our crowded marketplace does take some creativity, and</w:t>
      </w:r>
      <w:r w:rsidR="00EE64BB">
        <w:t xml:space="preserve"> having a pre-appointment strategy will</w:t>
      </w:r>
      <w:r>
        <w:t xml:space="preserve"> </w:t>
      </w:r>
      <w:r w:rsidR="00EE64BB">
        <w:t xml:space="preserve">help you to </w:t>
      </w:r>
      <w:r>
        <w:t>win you the listing every time!</w:t>
      </w:r>
      <w:r w:rsidR="00B712A5">
        <w:t xml:space="preserve"> For a short podcast with more tips click here: </w:t>
      </w:r>
    </w:p>
    <w:p w:rsidR="00597E05" w:rsidRDefault="00597E05" w:rsidP="00EE64BB">
      <w:pPr>
        <w:rPr>
          <w:i/>
          <w:noProof/>
          <w:sz w:val="28"/>
          <w:szCs w:val="28"/>
        </w:rPr>
      </w:pPr>
    </w:p>
    <w:p w:rsidR="00597E05" w:rsidRDefault="00597E05" w:rsidP="00EE64BB">
      <w:pPr>
        <w:rPr>
          <w:i/>
          <w:noProof/>
          <w:sz w:val="28"/>
          <w:szCs w:val="28"/>
        </w:rPr>
      </w:pPr>
    </w:p>
    <w:p w:rsidR="00597E05" w:rsidRDefault="00597E05" w:rsidP="00EE64BB">
      <w:pPr>
        <w:rPr>
          <w:i/>
          <w:noProof/>
          <w:sz w:val="28"/>
          <w:szCs w:val="28"/>
        </w:rPr>
      </w:pPr>
    </w:p>
    <w:p w:rsidR="00597E05" w:rsidRDefault="00597E05" w:rsidP="00EE64BB">
      <w:pPr>
        <w:rPr>
          <w:i/>
          <w:noProof/>
          <w:sz w:val="28"/>
          <w:szCs w:val="28"/>
        </w:rPr>
      </w:pPr>
    </w:p>
    <w:p w:rsidR="00597E05" w:rsidRDefault="00597E05" w:rsidP="00EE64BB">
      <w:pPr>
        <w:rPr>
          <w:i/>
          <w:noProof/>
          <w:sz w:val="28"/>
          <w:szCs w:val="28"/>
        </w:rPr>
      </w:pPr>
    </w:p>
    <w:p w:rsidR="00597E05" w:rsidRDefault="00597E05" w:rsidP="00EE64BB">
      <w:pPr>
        <w:rPr>
          <w:i/>
          <w:noProof/>
          <w:sz w:val="28"/>
          <w:szCs w:val="28"/>
        </w:rPr>
      </w:pPr>
    </w:p>
    <w:p w:rsidR="00EE64BB" w:rsidRPr="00B712A5" w:rsidRDefault="0058739A" w:rsidP="00EE64BB">
      <w:pPr>
        <w:rPr>
          <w:sz w:val="20"/>
          <w:szCs w:val="28"/>
        </w:rPr>
      </w:pPr>
      <w:r>
        <w:rPr>
          <w:sz w:val="20"/>
          <w:szCs w:val="28"/>
        </w:rPr>
        <w:t>Copyright©2016</w:t>
      </w:r>
      <w:r w:rsidR="00EE64BB" w:rsidRPr="00B712A5">
        <w:rPr>
          <w:sz w:val="20"/>
          <w:szCs w:val="28"/>
        </w:rPr>
        <w:t>- All rights reserved</w:t>
      </w:r>
    </w:p>
    <w:p w:rsidR="00C0237A" w:rsidRDefault="00C0237A"/>
    <w:sectPr w:rsidR="00C0237A" w:rsidSect="00C023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2D" w:rsidRDefault="00CB2B2D" w:rsidP="001848C4">
      <w:r>
        <w:separator/>
      </w:r>
    </w:p>
  </w:endnote>
  <w:endnote w:type="continuationSeparator" w:id="0">
    <w:p w:rsidR="00CB2B2D" w:rsidRDefault="00CB2B2D" w:rsidP="0018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2D" w:rsidRDefault="00CB2B2D" w:rsidP="001848C4">
      <w:r>
        <w:separator/>
      </w:r>
    </w:p>
  </w:footnote>
  <w:footnote w:type="continuationSeparator" w:id="0">
    <w:p w:rsidR="00CB2B2D" w:rsidRDefault="00CB2B2D" w:rsidP="00184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44A8E"/>
    <w:multiLevelType w:val="hybridMultilevel"/>
    <w:tmpl w:val="2EF24DD4"/>
    <w:lvl w:ilvl="0" w:tplc="8C622B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04"/>
    <w:rsid w:val="00123D04"/>
    <w:rsid w:val="001848C4"/>
    <w:rsid w:val="00422690"/>
    <w:rsid w:val="00447B42"/>
    <w:rsid w:val="004674BD"/>
    <w:rsid w:val="004A274A"/>
    <w:rsid w:val="00514B3B"/>
    <w:rsid w:val="00540339"/>
    <w:rsid w:val="0058739A"/>
    <w:rsid w:val="00597E05"/>
    <w:rsid w:val="00740A7A"/>
    <w:rsid w:val="00746AB8"/>
    <w:rsid w:val="00832662"/>
    <w:rsid w:val="00956814"/>
    <w:rsid w:val="009861DF"/>
    <w:rsid w:val="00AF1FA1"/>
    <w:rsid w:val="00B23C12"/>
    <w:rsid w:val="00B712A5"/>
    <w:rsid w:val="00BB402D"/>
    <w:rsid w:val="00BD52FF"/>
    <w:rsid w:val="00C0237A"/>
    <w:rsid w:val="00CB2B2D"/>
    <w:rsid w:val="00CC742B"/>
    <w:rsid w:val="00CF3FC9"/>
    <w:rsid w:val="00D909CA"/>
    <w:rsid w:val="00DD4F01"/>
    <w:rsid w:val="00E112D7"/>
    <w:rsid w:val="00E6341B"/>
    <w:rsid w:val="00E7516C"/>
    <w:rsid w:val="00EE64BB"/>
    <w:rsid w:val="00F3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89C36-65D1-4694-8009-9180ED4E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04"/>
    <w:pPr>
      <w:spacing w:after="0"/>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04"/>
    <w:pPr>
      <w:ind w:left="720"/>
    </w:pPr>
  </w:style>
  <w:style w:type="character" w:styleId="Hyperlink">
    <w:name w:val="Hyperlink"/>
    <w:basedOn w:val="DefaultParagraphFont"/>
    <w:uiPriority w:val="99"/>
    <w:semiHidden/>
    <w:unhideWhenUsed/>
    <w:rsid w:val="00EE64BB"/>
    <w:rPr>
      <w:color w:val="0000FF"/>
      <w:u w:val="single"/>
    </w:rPr>
  </w:style>
  <w:style w:type="paragraph" w:styleId="BalloonText">
    <w:name w:val="Balloon Text"/>
    <w:basedOn w:val="Normal"/>
    <w:link w:val="BalloonTextChar"/>
    <w:uiPriority w:val="99"/>
    <w:semiHidden/>
    <w:unhideWhenUsed/>
    <w:rsid w:val="00EE64BB"/>
    <w:rPr>
      <w:rFonts w:ascii="Tahoma" w:hAnsi="Tahoma" w:cs="Tahoma"/>
      <w:sz w:val="16"/>
      <w:szCs w:val="16"/>
    </w:rPr>
  </w:style>
  <w:style w:type="character" w:customStyle="1" w:styleId="BalloonTextChar">
    <w:name w:val="Balloon Text Char"/>
    <w:basedOn w:val="DefaultParagraphFont"/>
    <w:link w:val="BalloonText"/>
    <w:uiPriority w:val="99"/>
    <w:semiHidden/>
    <w:rsid w:val="00EE64BB"/>
    <w:rPr>
      <w:rFonts w:ascii="Tahoma" w:hAnsi="Tahoma" w:cs="Tahoma"/>
      <w:sz w:val="16"/>
      <w:szCs w:val="16"/>
    </w:rPr>
  </w:style>
  <w:style w:type="paragraph" w:styleId="Header">
    <w:name w:val="header"/>
    <w:basedOn w:val="Normal"/>
    <w:link w:val="HeaderChar"/>
    <w:uiPriority w:val="99"/>
    <w:unhideWhenUsed/>
    <w:rsid w:val="001848C4"/>
    <w:pPr>
      <w:tabs>
        <w:tab w:val="center" w:pos="4680"/>
        <w:tab w:val="right" w:pos="9360"/>
      </w:tabs>
    </w:pPr>
  </w:style>
  <w:style w:type="character" w:customStyle="1" w:styleId="HeaderChar">
    <w:name w:val="Header Char"/>
    <w:basedOn w:val="DefaultParagraphFont"/>
    <w:link w:val="Header"/>
    <w:uiPriority w:val="99"/>
    <w:rsid w:val="001848C4"/>
    <w:rPr>
      <w:rFonts w:ascii="Calibri" w:hAnsi="Calibri" w:cs="Times New Roman"/>
    </w:rPr>
  </w:style>
  <w:style w:type="paragraph" w:styleId="Footer">
    <w:name w:val="footer"/>
    <w:basedOn w:val="Normal"/>
    <w:link w:val="FooterChar"/>
    <w:uiPriority w:val="99"/>
    <w:unhideWhenUsed/>
    <w:rsid w:val="001848C4"/>
    <w:pPr>
      <w:tabs>
        <w:tab w:val="center" w:pos="4680"/>
        <w:tab w:val="right" w:pos="9360"/>
      </w:tabs>
    </w:pPr>
  </w:style>
  <w:style w:type="character" w:customStyle="1" w:styleId="FooterChar">
    <w:name w:val="Footer Char"/>
    <w:basedOn w:val="DefaultParagraphFont"/>
    <w:link w:val="Footer"/>
    <w:uiPriority w:val="99"/>
    <w:rsid w:val="001848C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F0F2-7A18-43C7-A87C-FAAE17D9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tmurphy</dc:creator>
  <cp:lastModifiedBy>Terri Murphy</cp:lastModifiedBy>
  <cp:revision>3</cp:revision>
  <cp:lastPrinted>2009-06-01T16:48:00Z</cp:lastPrinted>
  <dcterms:created xsi:type="dcterms:W3CDTF">2016-04-20T16:14:00Z</dcterms:created>
  <dcterms:modified xsi:type="dcterms:W3CDTF">2016-04-21T15:27:00Z</dcterms:modified>
</cp:coreProperties>
</file>